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240" w:lineRule="auto"/>
        <w:contextualSpacing w:val="0"/>
        <w:jc w:val="left"/>
      </w:pPr>
      <w:r w:rsidDel="00000000" w:rsidR="00000000" w:rsidRPr="00000000">
        <w:rPr>
          <w:b w:val="1"/>
          <w:sz w:val="24"/>
          <w:szCs w:val="24"/>
          <w:rtl w:val="0"/>
        </w:rPr>
        <w:tab/>
        <w:tab/>
        <w:tab/>
      </w:r>
    </w:p>
    <w:p w:rsidR="00000000" w:rsidDel="00000000" w:rsidP="00000000" w:rsidRDefault="00000000" w:rsidRPr="00000000">
      <w:pPr>
        <w:spacing w:line="240" w:lineRule="auto"/>
        <w:contextualSpacing w:val="0"/>
        <w:jc w:val="center"/>
      </w:pPr>
      <w:r w:rsidDel="00000000" w:rsidR="00000000" w:rsidRPr="00000000">
        <w:rPr>
          <w:rFonts w:ascii="Roboto" w:cs="Roboto" w:eastAsia="Roboto" w:hAnsi="Roboto"/>
          <w:b w:val="1"/>
          <w:sz w:val="36"/>
          <w:szCs w:val="36"/>
          <w:rtl w:val="0"/>
        </w:rPr>
        <w:t xml:space="preserve">Mountains of Hope Nutrition Project Application</w:t>
      </w:r>
    </w:p>
    <w:p w:rsidR="00000000" w:rsidDel="00000000" w:rsidP="00000000" w:rsidRDefault="00000000" w:rsidRPr="00000000">
      <w:pPr>
        <w:spacing w:line="240" w:lineRule="auto"/>
        <w:contextualSpacing w:val="0"/>
        <w:jc w:val="center"/>
      </w:pPr>
      <w:r w:rsidDel="00000000" w:rsidR="00000000" w:rsidRPr="00000000">
        <w:rPr>
          <w:b w:val="1"/>
          <w:sz w:val="24"/>
          <w:szCs w:val="24"/>
          <w:rtl w:val="0"/>
        </w:rPr>
        <w:tab/>
        <w:tab/>
        <w:tab/>
        <w:tab/>
      </w:r>
    </w:p>
    <w:p w:rsidR="00000000" w:rsidDel="00000000" w:rsidP="00000000" w:rsidRDefault="00000000" w:rsidRPr="00000000">
      <w:pPr>
        <w:spacing w:line="240" w:lineRule="auto"/>
        <w:contextualSpacing w:val="0"/>
        <w:jc w:val="center"/>
      </w:pPr>
      <w:r w:rsidDel="00000000" w:rsidR="00000000" w:rsidRPr="00000000">
        <w:rPr>
          <w:b w:val="1"/>
          <w:sz w:val="24"/>
          <w:szCs w:val="24"/>
          <w:rtl w:val="0"/>
        </w:rPr>
        <w:t xml:space="preserve">Anticipated Applicant Timeline</w:t>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numPr>
          <w:ilvl w:val="0"/>
          <w:numId w:val="1"/>
        </w:numPr>
        <w:spacing w:line="240" w:lineRule="auto"/>
        <w:ind w:left="720" w:hanging="360"/>
        <w:contextualSpacing w:val="1"/>
        <w:rPr>
          <w:sz w:val="24"/>
          <w:szCs w:val="24"/>
        </w:rPr>
      </w:pPr>
      <w:r w:rsidDel="00000000" w:rsidR="00000000" w:rsidRPr="00000000">
        <w:rPr>
          <w:sz w:val="24"/>
          <w:szCs w:val="24"/>
          <w:rtl w:val="0"/>
        </w:rPr>
        <w:t xml:space="preserve">January 20th   — Application Deadline </w:t>
      </w:r>
    </w:p>
    <w:p w:rsidR="00000000" w:rsidDel="00000000" w:rsidP="00000000" w:rsidRDefault="00000000" w:rsidRPr="00000000">
      <w:pPr>
        <w:numPr>
          <w:ilvl w:val="0"/>
          <w:numId w:val="1"/>
        </w:numPr>
        <w:spacing w:line="240" w:lineRule="auto"/>
        <w:ind w:left="720" w:hanging="360"/>
        <w:contextualSpacing w:val="1"/>
        <w:rPr>
          <w:sz w:val="24"/>
          <w:szCs w:val="24"/>
        </w:rPr>
      </w:pPr>
      <w:r w:rsidDel="00000000" w:rsidR="00000000" w:rsidRPr="00000000">
        <w:rPr>
          <w:sz w:val="24"/>
          <w:szCs w:val="24"/>
          <w:rtl w:val="0"/>
        </w:rPr>
        <w:t xml:space="preserve">January 23rd-25th — Interviews for applicants held</w:t>
      </w:r>
    </w:p>
    <w:p w:rsidR="00000000" w:rsidDel="00000000" w:rsidP="00000000" w:rsidRDefault="00000000" w:rsidRPr="00000000">
      <w:pPr>
        <w:numPr>
          <w:ilvl w:val="0"/>
          <w:numId w:val="1"/>
        </w:numPr>
        <w:spacing w:line="240" w:lineRule="auto"/>
        <w:ind w:left="720" w:hanging="360"/>
        <w:contextualSpacing w:val="1"/>
        <w:rPr>
          <w:b w:val="1"/>
          <w:sz w:val="24"/>
          <w:szCs w:val="24"/>
        </w:rPr>
      </w:pPr>
      <w:r w:rsidDel="00000000" w:rsidR="00000000" w:rsidRPr="00000000">
        <w:rPr>
          <w:sz w:val="24"/>
          <w:szCs w:val="24"/>
          <w:rtl w:val="0"/>
        </w:rPr>
        <w:t xml:space="preserve">January  30th  — Interns notified of decision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Basic Information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Name: </w:t>
      </w:r>
    </w:p>
    <w:p w:rsidR="00000000" w:rsidDel="00000000" w:rsidP="00000000" w:rsidRDefault="00000000" w:rsidRPr="00000000">
      <w:pPr>
        <w:contextualSpacing w:val="0"/>
      </w:pPr>
      <w:r w:rsidDel="00000000" w:rsidR="00000000" w:rsidRPr="00000000">
        <w:rPr>
          <w:sz w:val="24"/>
          <w:szCs w:val="24"/>
          <w:rtl w:val="0"/>
        </w:rPr>
        <w:t xml:space="preserve">Graduating Year: </w:t>
      </w:r>
    </w:p>
    <w:p w:rsidR="00000000" w:rsidDel="00000000" w:rsidP="00000000" w:rsidRDefault="00000000" w:rsidRPr="00000000">
      <w:pPr>
        <w:contextualSpacing w:val="0"/>
      </w:pPr>
      <w:r w:rsidDel="00000000" w:rsidR="00000000" w:rsidRPr="00000000">
        <w:rPr>
          <w:sz w:val="24"/>
          <w:szCs w:val="24"/>
          <w:rtl w:val="0"/>
        </w:rPr>
        <w:t xml:space="preserve">Major(s)/Field(s) of Study: </w:t>
      </w:r>
    </w:p>
    <w:p w:rsidR="00000000" w:rsidDel="00000000" w:rsidP="00000000" w:rsidRDefault="00000000" w:rsidRPr="00000000">
      <w:pPr>
        <w:contextualSpacing w:val="0"/>
      </w:pPr>
      <w:r w:rsidDel="00000000" w:rsidR="00000000" w:rsidRPr="00000000">
        <w:rPr>
          <w:sz w:val="24"/>
          <w:szCs w:val="24"/>
          <w:rtl w:val="0"/>
        </w:rPr>
        <w:t xml:space="preserve">Minor(s): </w:t>
      </w:r>
    </w:p>
    <w:p w:rsidR="00000000" w:rsidDel="00000000" w:rsidP="00000000" w:rsidRDefault="00000000" w:rsidRPr="00000000">
      <w:pPr>
        <w:contextualSpacing w:val="0"/>
      </w:pPr>
      <w:r w:rsidDel="00000000" w:rsidR="00000000" w:rsidRPr="00000000">
        <w:rPr>
          <w:sz w:val="24"/>
          <w:szCs w:val="24"/>
          <w:rtl w:val="0"/>
        </w:rPr>
        <w:t xml:space="preserve">Email Address: </w:t>
      </w:r>
    </w:p>
    <w:p w:rsidR="00000000" w:rsidDel="00000000" w:rsidP="00000000" w:rsidRDefault="00000000" w:rsidRPr="00000000">
      <w:pPr>
        <w:contextualSpacing w:val="0"/>
      </w:pPr>
      <w:r w:rsidDel="00000000" w:rsidR="00000000" w:rsidRPr="00000000">
        <w:rPr>
          <w:sz w:val="24"/>
          <w:szCs w:val="24"/>
          <w:rtl w:val="0"/>
        </w:rPr>
        <w:t xml:space="preserve">Phone Number: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Do you have any availability conflicts during the summer (</w:t>
      </w:r>
      <w:r w:rsidDel="00000000" w:rsidR="00000000" w:rsidRPr="00000000">
        <w:rPr>
          <w:b w:val="1"/>
          <w:sz w:val="24"/>
          <w:szCs w:val="24"/>
          <w:rtl w:val="0"/>
        </w:rPr>
        <w:t xml:space="preserve">May - August</w:t>
      </w:r>
      <w:r w:rsidDel="00000000" w:rsidR="00000000" w:rsidRPr="00000000">
        <w:rPr>
          <w:sz w:val="24"/>
          <w:szCs w:val="24"/>
          <w:rtl w:val="0"/>
        </w:rPr>
        <w:t xml:space="preserve">)? If so, what and when?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What other opportunities have you applied for and when do you hear back from them? Nourish requires interns commit to the internship no later than </w:t>
      </w:r>
      <w:r w:rsidDel="00000000" w:rsidR="00000000" w:rsidRPr="00000000">
        <w:rPr>
          <w:b w:val="1"/>
          <w:sz w:val="24"/>
          <w:szCs w:val="24"/>
          <w:rtl w:val="0"/>
        </w:rPr>
        <w:t xml:space="preserve">February 1st</w:t>
      </w:r>
      <w:r w:rsidDel="00000000" w:rsidR="00000000" w:rsidRPr="00000000">
        <w:rPr>
          <w:sz w:val="24"/>
          <w:szCs w:val="24"/>
          <w:rtl w:val="0"/>
        </w:rPr>
        <w:t xml:space="preserve">, so if you are applying for something you would rather do, but you won’t hear back from them until the first week of February, we ask you not to apply.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Do you have any international experience? If so, please elaborate.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u w:val="single"/>
          <w:rtl w:val="0"/>
        </w:rPr>
        <w:t xml:space="preserve">General Questions </w:t>
      </w:r>
    </w:p>
    <w:p w:rsidR="00000000" w:rsidDel="00000000" w:rsidP="00000000" w:rsidRDefault="00000000" w:rsidRPr="00000000">
      <w:pPr>
        <w:contextualSpacing w:val="0"/>
      </w:pPr>
      <w:r w:rsidDel="00000000" w:rsidR="00000000" w:rsidRPr="00000000">
        <w:rPr>
          <w:sz w:val="24"/>
          <w:szCs w:val="24"/>
          <w:rtl w:val="0"/>
        </w:rPr>
        <w:t xml:space="preserve">Please limit each response to no more than 300 words.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1. Statement of Purpose: Why are you interested in this opportunity?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2. Nourish-UNC believes that development projects should be conducted with ample direction from the local community and that interns are there to serve the community’s wishes in a way that is responsive, respectful and empowering. Tell us some concrete ways you would incorporate this into your work as an intern.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3. Describe a time you felt out of your element when in a new environment. How did you respond?</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4. Nourish-UNC internships are unique because interns have the opportunity to shape the experience themselves as they work with the partner organizations to realize the proposed project. Why does this appeal to you over a traditional, more structured abroad experience? What related challenges do you expect to encounter?</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5. You meet someone who doesn’t speak your language at all, and you have to explain to them that UNC is superior to Duke. How would you go about this?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u w:val="single"/>
          <w:rtl w:val="0"/>
        </w:rPr>
        <w:t xml:space="preserve">Skill-Based Questions</w:t>
      </w:r>
    </w:p>
    <w:p w:rsidR="00000000" w:rsidDel="00000000" w:rsidP="00000000" w:rsidRDefault="00000000" w:rsidRPr="00000000">
      <w:pPr>
        <w:contextualSpacing w:val="0"/>
      </w:pPr>
      <w:r w:rsidDel="00000000" w:rsidR="00000000" w:rsidRPr="00000000">
        <w:rPr>
          <w:i w:val="1"/>
          <w:sz w:val="24"/>
          <w:szCs w:val="24"/>
          <w:rtl w:val="0"/>
        </w:rPr>
        <w:t xml:space="preserve">Disclaimer</w:t>
      </w:r>
      <w:r w:rsidDel="00000000" w:rsidR="00000000" w:rsidRPr="00000000">
        <w:rPr>
          <w:sz w:val="24"/>
          <w:szCs w:val="24"/>
          <w:rtl w:val="0"/>
        </w:rPr>
        <w:t xml:space="preserve">: None of the answers to these questions will disqualify an applicant from the process of being selected for this opportunity. It is not necessary that you have skills in these areas to be chosen for this internship.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1. Do you have any background in nutrition or food systems?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2. Work with Mountains of Hope could also include spending in the computer training center, building community gardens, establishing a children’s home, leading trainings on women’s health issues and menstruation management, distributing water filters, writing grants, updating the website, and/or other general social media and marketing work. Which of these interest you the most?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3. What skills do you have that would make you a strong intern for a small, community-based organization?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u w:val="single"/>
          <w:rtl w:val="0"/>
        </w:rPr>
        <w:t xml:space="preserve">Fun Questions</w:t>
      </w:r>
    </w:p>
    <w:p w:rsidR="00000000" w:rsidDel="00000000" w:rsidP="00000000" w:rsidRDefault="00000000" w:rsidRPr="00000000">
      <w:pPr>
        <w:contextualSpacing w:val="0"/>
      </w:pPr>
      <w:r w:rsidDel="00000000" w:rsidR="00000000" w:rsidRPr="00000000">
        <w:rPr>
          <w:sz w:val="24"/>
          <w:szCs w:val="24"/>
          <w:rtl w:val="0"/>
        </w:rPr>
        <w:t xml:space="preserve">1. Please construct a haiku or limerick about your [least] favorite artist. </w:t>
      </w:r>
    </w:p>
    <w:p w:rsidR="00000000" w:rsidDel="00000000" w:rsidP="00000000" w:rsidRDefault="00000000" w:rsidRPr="00000000">
      <w:pPr>
        <w:contextualSpacing w:val="0"/>
      </w:pPr>
      <w:r w:rsidDel="00000000" w:rsidR="00000000" w:rsidRPr="00000000">
        <w:rPr>
          <w:sz w:val="24"/>
          <w:szCs w:val="24"/>
          <w:rtl w:val="0"/>
        </w:rPr>
        <w:t xml:space="preserve">2. If you could ask 3 yes or no questions and be told the truth, what questions would you ask? </w:t>
      </w:r>
    </w:p>
    <w:p w:rsidR="00000000" w:rsidDel="00000000" w:rsidP="00000000" w:rsidRDefault="00000000" w:rsidRPr="00000000">
      <w:pPr>
        <w:contextualSpacing w:val="0"/>
      </w:pPr>
      <w:r w:rsidDel="00000000" w:rsidR="00000000" w:rsidRPr="00000000">
        <w:rPr>
          <w:sz w:val="24"/>
          <w:szCs w:val="24"/>
          <w:rtl w:val="0"/>
        </w:rPr>
        <w:t xml:space="preserve">3. Myers Briggs personality type? (You can take the test here if you haven’t taken it before: http://www.humanmetrics.com/cgi-win/jtypes2.asp)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sz w:val="24"/>
          <w:szCs w:val="24"/>
          <w:rtl w:val="0"/>
        </w:rPr>
        <w:t xml:space="preserve">Attaching a resume is optional, but recommended.</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Please email your completed application in word document or .pdf form to </w:t>
      </w:r>
      <w:hyperlink r:id="rId5">
        <w:r w:rsidDel="00000000" w:rsidR="00000000" w:rsidRPr="00000000">
          <w:rPr>
            <w:color w:val="1155cc"/>
            <w:sz w:val="24"/>
            <w:szCs w:val="24"/>
            <w:u w:val="single"/>
            <w:rtl w:val="0"/>
          </w:rPr>
          <w:t xml:space="preserve">sarahjw@live.unc.edu</w:t>
        </w:r>
      </w:hyperlink>
      <w:r w:rsidDel="00000000" w:rsidR="00000000" w:rsidRPr="00000000">
        <w:rPr>
          <w:sz w:val="24"/>
          <w:szCs w:val="24"/>
          <w:rtl w:val="0"/>
        </w:rPr>
        <w:t xml:space="preserve"> by 11:59 PM on January 20th, 2016. Please title submissions as follows: lastname_application (and lastname_resume if you choose to submit a resume).</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sz w:val="20"/>
        <w:szCs w:val="20"/>
      </w:rPr>
    </w:lvl>
    <w:lvl w:ilvl="1">
      <w:start w:val="1"/>
      <w:numFmt w:val="bullet"/>
      <w:lvlText w:val="o"/>
      <w:lvlJc w:val="left"/>
      <w:pPr>
        <w:ind w:left="1440" w:firstLine="1080"/>
      </w:pPr>
      <w:rPr>
        <w:rFonts w:ascii="Arial" w:cs="Arial" w:eastAsia="Arial" w:hAnsi="Arial"/>
        <w:sz w:val="20"/>
        <w:szCs w:val="20"/>
      </w:rPr>
    </w:lvl>
    <w:lvl w:ilvl="2">
      <w:start w:val="1"/>
      <w:numFmt w:val="bullet"/>
      <w:lvlText w:val="▪"/>
      <w:lvlJc w:val="left"/>
      <w:pPr>
        <w:ind w:left="2160" w:firstLine="1800"/>
      </w:pPr>
      <w:rPr>
        <w:rFonts w:ascii="Arial" w:cs="Arial" w:eastAsia="Arial" w:hAnsi="Arial"/>
        <w:sz w:val="20"/>
        <w:szCs w:val="20"/>
      </w:rPr>
    </w:lvl>
    <w:lvl w:ilvl="3">
      <w:start w:val="1"/>
      <w:numFmt w:val="bullet"/>
      <w:lvlText w:val="▪"/>
      <w:lvlJc w:val="left"/>
      <w:pPr>
        <w:ind w:left="2880" w:firstLine="2520"/>
      </w:pPr>
      <w:rPr>
        <w:rFonts w:ascii="Arial" w:cs="Arial" w:eastAsia="Arial" w:hAnsi="Arial"/>
        <w:sz w:val="20"/>
        <w:szCs w:val="20"/>
      </w:rPr>
    </w:lvl>
    <w:lvl w:ilvl="4">
      <w:start w:val="1"/>
      <w:numFmt w:val="bullet"/>
      <w:lvlText w:val="▪"/>
      <w:lvlJc w:val="left"/>
      <w:pPr>
        <w:ind w:left="3600" w:firstLine="3240"/>
      </w:pPr>
      <w:rPr>
        <w:rFonts w:ascii="Arial" w:cs="Arial" w:eastAsia="Arial" w:hAnsi="Arial"/>
        <w:sz w:val="20"/>
        <w:szCs w:val="20"/>
      </w:rPr>
    </w:lvl>
    <w:lvl w:ilvl="5">
      <w:start w:val="1"/>
      <w:numFmt w:val="bullet"/>
      <w:lvlText w:val="▪"/>
      <w:lvlJc w:val="left"/>
      <w:pPr>
        <w:ind w:left="4320" w:firstLine="3960"/>
      </w:pPr>
      <w:rPr>
        <w:rFonts w:ascii="Arial" w:cs="Arial" w:eastAsia="Arial" w:hAnsi="Arial"/>
        <w:sz w:val="20"/>
        <w:szCs w:val="20"/>
      </w:rPr>
    </w:lvl>
    <w:lvl w:ilvl="6">
      <w:start w:val="1"/>
      <w:numFmt w:val="bullet"/>
      <w:lvlText w:val="▪"/>
      <w:lvlJc w:val="left"/>
      <w:pPr>
        <w:ind w:left="5040" w:firstLine="4680"/>
      </w:pPr>
      <w:rPr>
        <w:rFonts w:ascii="Arial" w:cs="Arial" w:eastAsia="Arial" w:hAnsi="Arial"/>
        <w:sz w:val="20"/>
        <w:szCs w:val="20"/>
      </w:rPr>
    </w:lvl>
    <w:lvl w:ilvl="7">
      <w:start w:val="1"/>
      <w:numFmt w:val="bullet"/>
      <w:lvlText w:val="▪"/>
      <w:lvlJc w:val="left"/>
      <w:pPr>
        <w:ind w:left="5760" w:firstLine="5400"/>
      </w:pPr>
      <w:rPr>
        <w:rFonts w:ascii="Arial" w:cs="Arial" w:eastAsia="Arial" w:hAnsi="Arial"/>
        <w:sz w:val="20"/>
        <w:szCs w:val="20"/>
      </w:rPr>
    </w:lvl>
    <w:lvl w:ilvl="8">
      <w:start w:val="1"/>
      <w:numFmt w:val="bullet"/>
      <w:lvlText w:val="▪"/>
      <w:lvlJc w:val="left"/>
      <w:pPr>
        <w:ind w:left="6480" w:firstLine="6120"/>
      </w:pPr>
      <w:rPr>
        <w:rFonts w:ascii="Arial" w:cs="Arial" w:eastAsia="Arial" w:hAnsi="Arial"/>
        <w:sz w:val="20"/>
        <w:szCs w:val="20"/>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mailto:sarahjw@live.unc.edu"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